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E757B8">
              <w:rPr>
                <w:sz w:val="24"/>
                <w:szCs w:val="24"/>
                <w:u w:val="single"/>
              </w:rPr>
              <w:t xml:space="preserve"> городского округа от 03 мая 202</w:t>
            </w:r>
            <w:r w:rsidR="00BE302C">
              <w:rPr>
                <w:sz w:val="24"/>
                <w:szCs w:val="24"/>
                <w:u w:val="single"/>
              </w:rPr>
              <w:t>3 года № 640</w:t>
            </w:r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D6386A">
              <w:rPr>
                <w:sz w:val="24"/>
                <w:szCs w:val="24"/>
              </w:rPr>
              <w:t>17</w:t>
            </w:r>
            <w:r w:rsidR="00E757B8">
              <w:rPr>
                <w:sz w:val="24"/>
                <w:szCs w:val="24"/>
              </w:rPr>
              <w:t>.02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D6386A">
              <w:rPr>
                <w:sz w:val="24"/>
                <w:szCs w:val="24"/>
              </w:rPr>
              <w:t>03.03.2026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30</cp:revision>
  <dcterms:created xsi:type="dcterms:W3CDTF">2019-12-05T14:04:00Z</dcterms:created>
  <dcterms:modified xsi:type="dcterms:W3CDTF">2026-02-16T07:26:00Z</dcterms:modified>
</cp:coreProperties>
</file>